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038A9" w:rsidRPr="00B038A9" w:rsidRDefault="008B403C" w:rsidP="00B038A9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соответствии </w:t>
      </w:r>
      <w:r w:rsidR="00B038A9" w:rsidRPr="00B038A9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="00B038A9" w:rsidRPr="00B038A9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="00B038A9" w:rsidRPr="00B038A9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="00B038A9" w:rsidRPr="00B038A9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 (Приложение). 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3956 «Об утверждении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4131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29.04.2016 № 1832 «О внесении изменений в постановление администрации города Тулы 22.11.2013 № 3953»;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08.12.2017 № 4108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06.02.2019 №325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3243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25.11.2021 №1548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29.06.2023 №306 «О внесении изменений в постановление администрации города Тулы 22.11.2013 № 3956».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B038A9" w:rsidP="00414A8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</w:t>
      </w:r>
    </w:p>
    <w:p w:rsidR="00B038A9" w:rsidRDefault="00B038A9" w:rsidP="00B038A9">
      <w:pPr>
        <w:spacing w:after="0" w:line="240" w:lineRule="auto"/>
        <w:ind w:firstLine="851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414A80" w:rsidRDefault="00414A80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Приложение</w:t>
      </w:r>
      <w:r w:rsidR="00414A80">
        <w:rPr>
          <w:rFonts w:ascii="PT Astra Serif" w:hAnsi="PT Astra Serif"/>
          <w:color w:val="000000"/>
          <w:sz w:val="24"/>
          <w:szCs w:val="24"/>
          <w:lang w:eastAsia="ru-RU"/>
        </w:rPr>
        <w:t xml:space="preserve"> к постановлению</w:t>
      </w: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</w:p>
    <w:p w:rsidR="00B038A9" w:rsidRPr="00B038A9" w:rsidRDefault="00B038A9" w:rsidP="002D4B96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 xml:space="preserve">администрации </w:t>
      </w:r>
      <w:bookmarkStart w:id="0" w:name="_GoBack"/>
      <w:bookmarkEnd w:id="0"/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>города Тулы</w:t>
      </w: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>от ___________ № ________</w:t>
      </w: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keepNext/>
        <w:keepLines/>
        <w:numPr>
          <w:ilvl w:val="0"/>
          <w:numId w:val="21"/>
        </w:numPr>
        <w:spacing w:before="240" w:after="16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Общие положения</w:t>
      </w:r>
    </w:p>
    <w:p w:rsidR="00B038A9" w:rsidRPr="00B038A9" w:rsidRDefault="00B038A9" w:rsidP="00B038A9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B038A9" w:rsidRPr="00B038A9" w:rsidRDefault="00B038A9" w:rsidP="00B038A9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 (далее – Административный регламент,</w:t>
      </w:r>
      <w:r w:rsidRPr="00B038A9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Услуга).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– заявители), указанным в таблице 1 приложения № 1 к настоящему Административному регламенту.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заявителя.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B038A9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1"/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, осуществляемого в соответствии с настоящим Административным регламентом.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Pr="00B038A9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2"/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(далее – Единый портал).</w:t>
      </w:r>
    </w:p>
    <w:p w:rsidR="00B038A9" w:rsidRPr="00B038A9" w:rsidRDefault="00B038A9" w:rsidP="00B038A9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II. Стандарт предоставления Услуги</w:t>
      </w:r>
    </w:p>
    <w:p w:rsidR="00B038A9" w:rsidRPr="00B038A9" w:rsidRDefault="00B038A9" w:rsidP="00B038A9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Наименование Услуги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Наименование органа, предоставляющего Услугу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муниципальными общеобразовательными организациями, подведомственными управлению образования администрации города Тулы (далее – функциональный орган). Перечень образовательных организаций (функциональных органов) приведен в приложении № 6 к настоящему Административному регламенту.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Результат предоставления Услуги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При обращении заявителя за предоставлением информации о текущей успеваемости учащегося, ведение электронного дневника и электронного журнала успеваемости результатами предоставления Услуги являются: </w:t>
      </w:r>
    </w:p>
    <w:p w:rsidR="00B038A9" w:rsidRPr="00B038A9" w:rsidRDefault="00B038A9" w:rsidP="00B038A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10.1. Предоставление информации о текущей успеваемости учащегося, ведение электронного дневника и электронного журнала успеваемости; </w:t>
      </w:r>
    </w:p>
    <w:p w:rsidR="00B038A9" w:rsidRPr="00B038A9" w:rsidRDefault="00B038A9" w:rsidP="00B038A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10.2. Уведомление об отказе в предоставлении Услуги (документ на бумажном носителе или документ в электронной форме).</w:t>
      </w:r>
    </w:p>
    <w:p w:rsidR="00B038A9" w:rsidRPr="00B038A9" w:rsidRDefault="00B038A9" w:rsidP="00B038A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B038A9" w:rsidRPr="00B038A9" w:rsidRDefault="00B038A9" w:rsidP="00B038A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B038A9" w:rsidRPr="00B038A9" w:rsidRDefault="00B038A9" w:rsidP="00B038A9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Результаты предоставления Услуги могут быть получены при личном обращении в функциональный орган.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Срок предоставления Услуги</w:t>
      </w:r>
    </w:p>
    <w:p w:rsidR="00B45FD6" w:rsidRDefault="00B038A9" w:rsidP="00B45FD6">
      <w:pPr>
        <w:numPr>
          <w:ilvl w:val="0"/>
          <w:numId w:val="16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Максимальный срок предоставления Услуги составляет 30 календарных дней с даты регистрации запроса о предоставлении Услуги (далее – запрос) и документов, необходимых для предоставления Услуги. </w:t>
      </w:r>
      <w:r w:rsidR="00B45FD6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</w:t>
      </w:r>
    </w:p>
    <w:p w:rsidR="00B038A9" w:rsidRPr="00B45FD6" w:rsidRDefault="00B038A9" w:rsidP="00B45FD6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45FD6">
        <w:rPr>
          <w:rFonts w:ascii="PT Astra Serif" w:hAnsi="PT Astra Serif"/>
          <w:color w:val="000000"/>
          <w:sz w:val="28"/>
          <w:szCs w:val="28"/>
          <w:lang w:eastAsia="ru-RU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Исчерпывающий перечень документов, необходимых для предоставления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в приеме запроса и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документов, необходимых для предоставления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B038A9" w:rsidRPr="00B038A9" w:rsidRDefault="00B038A9" w:rsidP="00B038A9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Размер платы, взимаемой с заявителя </w:t>
      </w: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при предоставлении Услуги, и способы ее взимания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составляет 15 минут. 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Срок регистрации запроса</w:t>
      </w:r>
    </w:p>
    <w:p w:rsidR="00B038A9" w:rsidRPr="00B038A9" w:rsidRDefault="00B038A9" w:rsidP="00B038A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23. Срок регистрации запроса и документов, необходимых для предоставления Услуги, составляет 1 рабочий день. 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Показатели доступности и качества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B038A9" w:rsidRPr="00B038A9" w:rsidRDefault="00B038A9" w:rsidP="00B038A9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Иные требования к предоставлению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B038A9" w:rsidRPr="00B038A9" w:rsidRDefault="00B038A9" w:rsidP="00B038A9">
      <w:pPr>
        <w:keepNext/>
        <w:keepLines/>
        <w:numPr>
          <w:ilvl w:val="0"/>
          <w:numId w:val="22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:rsidR="00B038A9" w:rsidRPr="00B038A9" w:rsidRDefault="00B038A9" w:rsidP="00B038A9">
      <w:pPr>
        <w:keepNext/>
        <w:keepLines/>
        <w:spacing w:before="480" w:after="240" w:line="240" w:lineRule="auto"/>
        <w:ind w:left="1080"/>
        <w:contextualSpacing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0"/>
          <w:lang w:eastAsia="ru-RU"/>
        </w:rPr>
        <w:t>Перечень административных процедур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Услуги:</w:t>
      </w:r>
    </w:p>
    <w:p w:rsidR="00B038A9" w:rsidRPr="00B038A9" w:rsidRDefault="00B038A9" w:rsidP="00B038A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- прием заявления и документов и (или) информации, необходимых для предоставления Услуги; </w:t>
      </w:r>
    </w:p>
    <w:p w:rsidR="00B038A9" w:rsidRPr="00B038A9" w:rsidRDefault="00B038A9" w:rsidP="00B038A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принятие решения о предоставлении (об отказе в предоставлении) Услуги;</w:t>
      </w:r>
    </w:p>
    <w:p w:rsidR="00B038A9" w:rsidRPr="00B038A9" w:rsidRDefault="00B038A9" w:rsidP="00B038A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- предоставление результата Услуги. </w:t>
      </w:r>
    </w:p>
    <w:p w:rsidR="00B038A9" w:rsidRPr="00B038A9" w:rsidRDefault="00B038A9" w:rsidP="00B038A9">
      <w:pPr>
        <w:numPr>
          <w:ilvl w:val="0"/>
          <w:numId w:val="16"/>
        </w:numPr>
        <w:spacing w:after="0" w:line="240" w:lineRule="auto"/>
        <w:ind w:firstLine="709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Административная процедура приостановление предоставления Услуги   не предусмотрена законодательством Российской Федерации.</w:t>
      </w:r>
    </w:p>
    <w:p w:rsidR="00B038A9" w:rsidRPr="00B038A9" w:rsidRDefault="00B038A9" w:rsidP="00B038A9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keepNext/>
        <w:numPr>
          <w:ilvl w:val="0"/>
          <w:numId w:val="17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функциональный орган, в электронной форме посредством АИС "Сетевой город. Образование".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документы заявителя, – 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 заявителя, (при подаче в функциональный орган - оригинал или дубликат документа);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государственной услуги, не соответствующего форме, предусмотренной приложением № 2</w:t>
      </w:r>
      <w:r w:rsidRPr="00B038A9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неполного пакета документов, предусмотренных пунктом 15 настоящего Административного регламента;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подача заявителем письменного запроса об отказе в предоставлении Услуги (приложение № </w:t>
      </w:r>
      <w:r w:rsidR="00B45FD6">
        <w:rPr>
          <w:rFonts w:ascii="PT Astra Serif" w:hAnsi="PT Astra Serif"/>
          <w:color w:val="000000"/>
          <w:sz w:val="28"/>
          <w:szCs w:val="28"/>
          <w:lang w:eastAsia="ru-RU"/>
        </w:rPr>
        <w:t>5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 Административному регламенту);</w:t>
      </w:r>
      <w:r w:rsidRPr="00B038A9"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  <w:t xml:space="preserve"> 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B038A9" w:rsidRPr="00B038A9" w:rsidRDefault="00B038A9" w:rsidP="00B038A9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Услуги: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- предоставление информации о текущей успеваемости учащегося, ведение электронного дневника и электронного журнала успеваемости заявителю;</w:t>
      </w:r>
    </w:p>
    <w:p w:rsidR="00B038A9" w:rsidRPr="00B038A9" w:rsidRDefault="00B038A9" w:rsidP="00B038A9">
      <w:pPr>
        <w:numPr>
          <w:ilvl w:val="1"/>
          <w:numId w:val="16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уведомление об отказе в предоставлении Услуги.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B038A9" w:rsidRPr="00B038A9" w:rsidRDefault="00B038A9" w:rsidP="00B038A9">
      <w:pPr>
        <w:numPr>
          <w:ilvl w:val="0"/>
          <w:numId w:val="16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Вариант 2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37. Максимальный срок предоставления варианта Услуги составляет 30 календарных дней с даты регистрации запроса и документов, необходимых для предоставления Услуги. 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38. Результатами предоставления варианта Услуги являются: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38.1. предоставление информации о текущей успеваемости учащегося, ведение электронного дневника и электронного журнала успеваемости заявителю;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38.2. уведомление об отказе в предоставлении Услуги (документ на бумажном носителе).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Документ, содержащий решение о предоставлении Услуги, настоящим Административным регламентом не предусмотрен. 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39. Административные процедуры, осуществляемые при предоставлении Услуги в соответствии с настоящим вариантом: 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39.1. прием запроса и документов и (или) информации, необходимых для предоставления Услуги; 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39.2. принятие решения о предоставлении (об отказе в предоставлении) Услуги; 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39.3. предоставление результата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необходимых для предоставления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40. Представление представителем заявителя документов и запроса в соответствии с формой, предусмотренной в приложении № </w:t>
      </w:r>
      <w:r w:rsidR="00B45FD6">
        <w:rPr>
          <w:rFonts w:ascii="PT Astra Serif" w:hAnsi="PT Astra Serif"/>
          <w:color w:val="000000"/>
          <w:sz w:val="28"/>
          <w:szCs w:val="28"/>
          <w:lang w:eastAsia="ru-RU"/>
        </w:rPr>
        <w:t>3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 настоящему Административному регламенту, осуществляется при личном обращении в функциональный орган.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41.1. 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41.2. документы, удостоверяющие личность заявителя (при подаче в функциональный орган - оригинал или дубликат документа);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41.3. документ, подтверждающий полномочия представителя заявителя, - доверенность, подтверждающая полномочия представителя заявителя;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41.4. документы, подтверждающие личность представителя (при подаче в функциональный орган - оригинал или дубликат документа).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42.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43.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44. Основания для отказа в приеме запроса и документов законодательством Российской Федерации не предусмотрены.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45. Услуга не предусматривает возможности приема запроса и документов, необходимых для предоставления варианта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46. Срок регистрации запроса и документов, необходимых для предоставления Услуги, составляет 1 рабочий день.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(об отказе в предоставлении)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47. Функциональный орган отказывает заявителю в предоставлении Услуги при наличии следующих оснований: 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47.1. представление заявления о предоставлении государственной услуги, не соответствующего форме, предусмотренной приложением № 3 к настоящему Административному регламенту;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47.2. представление неполного пакета документов, предусмотренных пунктом 15 настоящего Административного регламента;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47.3. наличие в оригиналах и копиях представленных заявителем документов исправлений;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47.4. 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47.5. наличие ранее зарегистрированного заявления на рассмотрении;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47.6. подача заявителем письменного запроса об отказе в предоставлении Услуги (приложение </w:t>
      </w:r>
      <w:r w:rsidR="00B45FD6">
        <w:rPr>
          <w:rFonts w:ascii="PT Astra Serif" w:hAnsi="PT Astra Serif"/>
          <w:color w:val="000000"/>
          <w:sz w:val="28"/>
          <w:szCs w:val="28"/>
          <w:lang w:eastAsia="ru-RU"/>
        </w:rPr>
        <w:t>5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 Административному регламенту);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47.7. запрашиваемая информация не входит в перечень сведений, предоставляемых в рамках оказания Услуги;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47.8. заявитель не является доверенным лицом гражданина, в отношении которого запрашивается информация.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48. 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Предоставление результата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49. Способы получения результата предоставления Услуги: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49.1. при личном обращении в функциональный орган - предоставление информации о текущей успеваемости учащегося, ведение электронного дневника и электронного журнала успеваемости заявителю;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49.2. при личном обращении в функциональный орган - уведомление об отказе в предоставлении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49.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50.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Вариант 3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51. Максимальный срок предоставления варианта Услуги составляет 3 рабочих дня с даты регистрации запроса.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52.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Административные процедуры, осуществляемые при предоставлении Услуги в соответствии с настоящим вариантом: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52.1. прием запроса и документов и (или) информации, необходимых для предоставления Услуги;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52.2. принятие решения о предоставлении (об отказе в предоставлении) Услуги;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52.3. предоставление результата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необходимых для предоставления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53. Представление заявителем документов и заявления о предоставлении Услуги в соответствии с формой, предусмотренной в приложении № 4 к настоящему Административному регламенту, осуществляется посредством личного приема.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54.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55.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55.1. документы заявителя -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55.2. документы, удостоверяющие личность (при подаче в функциональный орган - оригинал или дубликат документа).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56. Способом установления личности (идентификации) заявителя при взаимодействии с заявителями является: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56.1. при личном обращении в функциональный орган - документ, удостоверяющий личность.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57. Основания для отказа в приеме запроса законодательством Российской Федерации не предусмотрены.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58. Услуга не предусматривает возможности приема запроса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59. Срок регистрации запроса составляет 1 рабочий день.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(об отказе в предоставлении)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60. Функциональный орган отказывает заявителю в предоставлении Услуги при наличии следующих оснований: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60.1. представление заявления о предоставлении государственной услуги, не соответствующего форме, предусмотренной приложением № </w:t>
      </w:r>
      <w:r w:rsidR="00B45FD6">
        <w:rPr>
          <w:rFonts w:ascii="PT Astra Serif" w:hAnsi="PT Astra Serif"/>
          <w:color w:val="000000"/>
          <w:sz w:val="28"/>
          <w:szCs w:val="28"/>
          <w:lang w:eastAsia="ru-RU"/>
        </w:rPr>
        <w:t>4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60.2. заявитель не является родителем или законным представителем лица, в отношении которого запрашивается информация.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61. Принятие решения о предоставлении Услуги осуществляется в срок, не превышающий 1 рабочего дня со дня получения функциональным органом всех сведений, необходимых для принятия решения.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Предоставление результата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62. Способ получения результата предоставления Услуги - посредством личного приема.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63.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64.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Вариант 4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65. Максимальный срок предоставления варианта Услуги составляет 3 рабочих дня с даты регистрации запроса.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66. 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67. Формирование реестровой записи в качестве результата предоставления Услуги не предусмотрено.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68. Документ, содержащий решение о предоставлении Услуги, настоящим Административным регламентом не предусмотрен.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69. Административные процедуры, осуществляемые при предоставлении Услуги в соответствии с настоящим вариантом: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69.1. прием запроса и документов и (или) информации, необходимых для предоставления Услуги;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69.2. принятие решения о предоставлении (об отказе в предоставлении) Услуги;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69.3. предоставление результата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необходимых для предоставления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70. Представление представителем заявителя документов и заявления о предоставлении Услуги в соответствии с формой, предусмотренной в 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приложении № 4 к настоящему Административному регламенту, осуществляется посредством личного приема.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71.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72.1. документы заявителя -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72.2. документы, удостоверяющие личность (при подаче в функциональный орган - оригинал или дубликат документа);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72.3. документ, подтверждающий полномочия представителя заявителя, - доверенность, подтверждающая полномочия представителя заявителя;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72.4. документы, подтверждающие личность представителя (при подаче в функциональный орган - оригинал или дубликат документа).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73. Способом установления личности (идентификации) заявителя при взаимодействии с заявителями является: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73.1. при личном обращении в функциональный орган - документ, удостоверяющий личность.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74. Основания для отказа в приеме запроса законодательством Российской Федерации не предусмотрены.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75. Услуга не предусматривает возможности приема запроса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76. Срок регистрации запроса составляет 1 рабочий день.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(об отказе в предоставлении)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77. Функциональный орган отказывает заявителю в предоставлении Услуги при наличии следующих оснований: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77.1. представление заявления о предоставлении государственной услуги, не соответствующего форме, предусмотренной приложением № </w:t>
      </w:r>
      <w:r w:rsidR="00B45FD6">
        <w:rPr>
          <w:rFonts w:ascii="PT Astra Serif" w:hAnsi="PT Astra Serif"/>
          <w:color w:val="000000"/>
          <w:sz w:val="28"/>
          <w:szCs w:val="28"/>
          <w:lang w:eastAsia="ru-RU"/>
        </w:rPr>
        <w:t>4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77.2. заявитель не является родителем или законным представителем лица, в отношении которого запрашивается информация;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77.3. заявитель не является доверенным лицом гражданина, в отношении которого подан запрос.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78. Принятие решения о предоставлении Услуги осуществляется в срок, не превышающий 1 рабочего дня со дня получения органом местного самоуправления всех сведений, необходимых для принятия решения.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Предоставление результата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79. Способы получения результата предоставления Услуги - посредством личного приема.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80.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IV. Формы контроля за исполнением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Административного регламента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осуществления текущего контроля за соблюдением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Административного регламента и иных нормативных правовых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актов, устанавливающих требования к предоставлению Услуги,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 также принятием ими решений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82. 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83. Текущий контроль осуществляется посредством проведения плановых и внеплановых проверок.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и периодичность осуществления плановых и внеплановых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проверок полноты и качества предоставления Услуги, в том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числе порядок и формы контроля за полнотой и качеством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предоставления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84. Плановые проверки проводятся на основе ежегодно утверждаемого плана, а внеплановые -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85. Проверки проводятся уполномоченными лицами.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Ответственность должностных лиц органа, предоставляющего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Услугу, за решения и действия (бездействие), принимаемые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(осуществляемые) ими в ходе предоставления Услуги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86.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Положения, характеризующие требования к порядку и формам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контроля за предоставлением Услуги, в том числе со стороны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граждан, их объединений и организаций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87. Контроль за предоставлением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и действий (бездействия) органа, предоставляющего Услугу,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многофункционального центра, организаций, указанных в части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1.1 статьи 16 Федерального закона "Об организации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услуг",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 также их должностных лиц, государственных или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муниципальных служащих, работников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88.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89. Жалобы в форме электронных документов направляются посредством электронной почты.</w:t>
      </w:r>
    </w:p>
    <w:p w:rsidR="00B038A9" w:rsidRPr="00B038A9" w:rsidRDefault="00414A80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90. 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>Жалобы в форме документов на бумажном носителе направляются путем направления почтового отправления, личного приема.</w:t>
      </w:r>
    </w:p>
    <w:p w:rsidR="00B038A9" w:rsidRPr="00B038A9" w:rsidRDefault="00B038A9" w:rsidP="00B038A9">
      <w:pPr>
        <w:tabs>
          <w:tab w:val="left" w:pos="1134"/>
          <w:tab w:val="left" w:pos="1276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Default="00B038A9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45FD6" w:rsidRPr="00B038A9" w:rsidRDefault="00B45FD6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Приложение № 1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 текущей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успеваемости учащегося, ведение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электронного дневника и электронного</w:t>
      </w:r>
    </w:p>
    <w:p w:rsidR="00B038A9" w:rsidRPr="00B038A9" w:rsidRDefault="00B038A9" w:rsidP="00B038A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журнала успеваемости"</w:t>
      </w:r>
    </w:p>
    <w:p w:rsidR="00B038A9" w:rsidRPr="00B038A9" w:rsidRDefault="00B038A9" w:rsidP="00B038A9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24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Перечень общих признаков заявителей, </w:t>
      </w: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B038A9" w:rsidRPr="00B038A9" w:rsidRDefault="00B038A9" w:rsidP="00B038A9">
      <w:pPr>
        <w:spacing w:before="24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1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477"/>
      </w:tblGrid>
      <w:tr w:rsidR="00B038A9" w:rsidRPr="00B038A9" w:rsidTr="00B038A9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84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Комбинация значений признаков</w:t>
            </w:r>
          </w:p>
        </w:tc>
      </w:tr>
      <w:tr w:rsidR="00B038A9" w:rsidRPr="00B038A9" w:rsidTr="00B038A9">
        <w:trPr>
          <w:trHeight w:val="426"/>
        </w:trPr>
        <w:tc>
          <w:tcPr>
            <w:tcW w:w="96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B038A9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  <w:r w:rsidRPr="00B038A9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B038A9" w:rsidRPr="00B038A9" w:rsidTr="00B038A9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numPr>
                <w:ilvl w:val="0"/>
                <w:numId w:val="18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B038A9" w:rsidRPr="00B038A9" w:rsidTr="00B038A9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numPr>
                <w:ilvl w:val="0"/>
                <w:numId w:val="18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  <w:tr w:rsidR="00B038A9" w:rsidRPr="00B038A9" w:rsidTr="00B038A9">
        <w:trPr>
          <w:trHeight w:val="426"/>
        </w:trPr>
        <w:tc>
          <w:tcPr>
            <w:tcW w:w="96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B038A9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Исправление допущенных опечаток и (или) ошибок в выданном результате предоставления Услуги</w:t>
            </w:r>
            <w:r w:rsidRPr="00B038A9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B038A9" w:rsidRPr="00B038A9" w:rsidTr="00B038A9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numPr>
                <w:ilvl w:val="0"/>
                <w:numId w:val="18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B038A9" w:rsidRPr="00B038A9" w:rsidTr="00B038A9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keepNext/>
              <w:keepLines/>
              <w:widowControl w:val="0"/>
              <w:numPr>
                <w:ilvl w:val="0"/>
                <w:numId w:val="18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</w:tbl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B038A9" w:rsidRPr="00B038A9" w:rsidTr="00B038A9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Значения признака заявителя</w:t>
            </w:r>
          </w:p>
        </w:tc>
      </w:tr>
      <w:tr w:rsidR="00B038A9" w:rsidRPr="00B038A9" w:rsidTr="00B038A9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«Предоставление информации о текущей успеваемости учащегося, ведение электронного дневника и электронного журнала успеваемости»</w:t>
            </w:r>
          </w:p>
        </w:tc>
      </w:tr>
      <w:tr w:rsidR="00B038A9" w:rsidRPr="00B038A9" w:rsidTr="00B038A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B038A9" w:rsidRPr="00B038A9" w:rsidTr="00B038A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Заявитель обращается лично или через </w:t>
            </w: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2. Уполномоченный представитель по доверенности</w:t>
            </w:r>
          </w:p>
        </w:tc>
      </w:tr>
      <w:tr w:rsidR="00B038A9" w:rsidRPr="00B038A9" w:rsidTr="00B038A9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lastRenderedPageBreak/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B038A9" w:rsidRPr="00B038A9" w:rsidTr="00B038A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B038A9" w:rsidRPr="00B038A9" w:rsidTr="00B038A9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8A9" w:rsidRPr="00B038A9" w:rsidRDefault="00B038A9" w:rsidP="00B038A9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B038A9" w:rsidRPr="00B038A9" w:rsidRDefault="00B038A9" w:rsidP="00B038A9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B038A9" w:rsidRPr="00B038A9" w:rsidRDefault="00B038A9" w:rsidP="00B038A9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B038A9" w:rsidRPr="00B038A9" w:rsidRDefault="00B038A9" w:rsidP="00B038A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Приложение № 2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 текущей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успеваемости учащегося, ведение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электронного дневника и электронного</w:t>
      </w:r>
    </w:p>
    <w:p w:rsidR="00B038A9" w:rsidRPr="00B038A9" w:rsidRDefault="00B038A9" w:rsidP="00B038A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журнала успеваемости"</w:t>
      </w:r>
    </w:p>
    <w:p w:rsidR="00B038A9" w:rsidRPr="00B038A9" w:rsidRDefault="00B038A9" w:rsidP="00B038A9">
      <w:pPr>
        <w:spacing w:after="0" w:line="240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B038A9" w:rsidRPr="00B038A9" w:rsidRDefault="00B038A9" w:rsidP="00B038A9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Запрос (заявление)</w:t>
      </w: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о предоставлении Услуги «Предоставление информации о текущей успеваемости учащегося, ведение электронного дневника и электронного журнала успеваемости»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B038A9" w:rsidRPr="00B038A9" w:rsidRDefault="00B038A9" w:rsidP="00B038A9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Прошу предоставить в отношении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отчество: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Дата рождения (чч.мм.гг.):  ___.____. 20___.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  <w:r w:rsidR="00DC6525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информацию о текущей успеваемости учащегося, ведение электронного дневника и электронного журнала успеваемости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 заявителя: _________________________________________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Документ, уд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остоверяющий личность ______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Контактный телефон заявителя: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мобильный ________________; рабочий _________________ ;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домашний ________________. 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Адрес электронной почты ______________@______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Данные личного кабинета заявителя на порталах государственных услуг: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i/>
          <w:color w:val="000000"/>
          <w:sz w:val="28"/>
          <w:szCs w:val="28"/>
          <w:lang w:eastAsia="ru-RU"/>
        </w:rPr>
        <w:t>(при наличии)</w:t>
      </w: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B038A9" w:rsidRPr="00B038A9" w:rsidRDefault="00B038A9" w:rsidP="00B038A9">
      <w:pPr>
        <w:widowControl w:val="0"/>
        <w:numPr>
          <w:ilvl w:val="3"/>
          <w:numId w:val="20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</w:t>
      </w:r>
    </w:p>
    <w:p w:rsidR="00B038A9" w:rsidRPr="00B038A9" w:rsidRDefault="00B038A9" w:rsidP="00B038A9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numPr>
          <w:ilvl w:val="3"/>
          <w:numId w:val="20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</w:t>
      </w:r>
    </w:p>
    <w:p w:rsidR="00B038A9" w:rsidRPr="00B038A9" w:rsidRDefault="00B038A9" w:rsidP="00B038A9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numPr>
          <w:ilvl w:val="3"/>
          <w:numId w:val="20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</w:t>
      </w:r>
    </w:p>
    <w:p w:rsidR="00B038A9" w:rsidRPr="00B038A9" w:rsidRDefault="00B038A9" w:rsidP="00B038A9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Дата заполнения запроса                                            Подпись заявителя</w:t>
      </w:r>
    </w:p>
    <w:p w:rsidR="00B038A9" w:rsidRPr="00B038A9" w:rsidRDefault="00B038A9" w:rsidP="00B038A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«___» __________ 20___ г.                                          _________________</w:t>
      </w:r>
    </w:p>
    <w:p w:rsidR="00B038A9" w:rsidRPr="00B038A9" w:rsidRDefault="00B038A9" w:rsidP="00B038A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Приложение № 3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 текущей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успеваемости учащегося, ведение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электронного дневника и электронного</w:t>
      </w:r>
    </w:p>
    <w:p w:rsidR="00B038A9" w:rsidRDefault="00B038A9" w:rsidP="00B038A9">
      <w:pPr>
        <w:spacing w:after="0" w:line="240" w:lineRule="auto"/>
        <w:ind w:left="720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журнала успеваемости"</w:t>
      </w:r>
    </w:p>
    <w:p w:rsidR="006B7AF5" w:rsidRDefault="006B7AF5" w:rsidP="00B038A9">
      <w:pPr>
        <w:spacing w:after="0" w:line="240" w:lineRule="auto"/>
        <w:ind w:left="720"/>
        <w:jc w:val="right"/>
        <w:rPr>
          <w:rFonts w:ascii="PT Astra Serif" w:hAnsi="PT Astra Serif" w:cs="Calibri"/>
          <w:sz w:val="24"/>
          <w:szCs w:val="24"/>
          <w:lang w:eastAsia="ru-RU"/>
        </w:rPr>
      </w:pPr>
    </w:p>
    <w:p w:rsidR="006B7AF5" w:rsidRPr="00B038A9" w:rsidRDefault="006B7AF5" w:rsidP="00B038A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color w:val="000000"/>
          <w:sz w:val="24"/>
          <w:szCs w:val="24"/>
          <w:lang w:eastAsia="ru-RU"/>
        </w:rPr>
        <w:t>ФОРМА к</w:t>
      </w:r>
      <w:r>
        <w:rPr>
          <w:rFonts w:ascii="PT Astra Serif" w:hAnsi="PT Astra Serif" w:cs="Calibri"/>
          <w:color w:val="000000"/>
          <w:sz w:val="24"/>
          <w:szCs w:val="24"/>
          <w:lang w:eastAsia="ru-RU"/>
        </w:rPr>
        <w:t xml:space="preserve"> варианту</w:t>
      </w:r>
      <w:r w:rsidRPr="00B038A9">
        <w:rPr>
          <w:rFonts w:ascii="PT Astra Serif" w:hAnsi="PT Astra Serif" w:cs="Calibri"/>
          <w:color w:val="000000"/>
          <w:sz w:val="24"/>
          <w:szCs w:val="24"/>
          <w:lang w:eastAsia="ru-RU"/>
        </w:rPr>
        <w:t xml:space="preserve"> </w:t>
      </w:r>
      <w:hyperlink w:anchor="P251">
        <w:r>
          <w:rPr>
            <w:rFonts w:ascii="PT Astra Serif" w:hAnsi="PT Astra Serif" w:cs="Calibri"/>
            <w:color w:val="000000"/>
            <w:sz w:val="24"/>
            <w:szCs w:val="24"/>
            <w:lang w:eastAsia="ru-RU"/>
          </w:rPr>
          <w:t>2</w:t>
        </w:r>
      </w:hyperlink>
    </w:p>
    <w:p w:rsidR="006B7AF5" w:rsidRPr="006B7AF5" w:rsidRDefault="006B7AF5" w:rsidP="006B7AF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6B7AF5">
        <w:rPr>
          <w:rFonts w:ascii="PT Astra Serif" w:hAnsi="PT Astra Serif" w:cs="Calibri"/>
          <w:b/>
          <w:sz w:val="28"/>
          <w:szCs w:val="28"/>
          <w:lang w:eastAsia="ru-RU"/>
        </w:rPr>
        <w:t>Запрос</w:t>
      </w:r>
    </w:p>
    <w:p w:rsidR="006B7AF5" w:rsidRPr="006B7AF5" w:rsidRDefault="006B7AF5" w:rsidP="006B7AF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6B7AF5">
        <w:rPr>
          <w:rFonts w:ascii="PT Astra Serif" w:hAnsi="PT Astra Serif" w:cs="Calibri"/>
          <w:b/>
          <w:sz w:val="28"/>
          <w:szCs w:val="28"/>
          <w:lang w:eastAsia="ru-RU"/>
        </w:rPr>
        <w:t>о предоставлении услуги "Предоставление информации о текущей</w:t>
      </w:r>
    </w:p>
    <w:p w:rsidR="006B7AF5" w:rsidRPr="006B7AF5" w:rsidRDefault="006B7AF5" w:rsidP="006B7AF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6B7AF5">
        <w:rPr>
          <w:rFonts w:ascii="PT Astra Serif" w:hAnsi="PT Astra Serif" w:cs="Calibri"/>
          <w:b/>
          <w:sz w:val="28"/>
          <w:szCs w:val="28"/>
          <w:lang w:eastAsia="ru-RU"/>
        </w:rPr>
        <w:t>успеваемости учащегося, ведение электронного дневника</w:t>
      </w:r>
    </w:p>
    <w:p w:rsidR="006B7AF5" w:rsidRPr="006B7AF5" w:rsidRDefault="006B7AF5" w:rsidP="006B7AF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6B7AF5">
        <w:rPr>
          <w:rFonts w:ascii="PT Astra Serif" w:hAnsi="PT Astra Serif" w:cs="Calibri"/>
          <w:b/>
          <w:sz w:val="28"/>
          <w:szCs w:val="28"/>
          <w:lang w:eastAsia="ru-RU"/>
        </w:rPr>
        <w:t>и электронного журнала успеваемости"</w:t>
      </w:r>
    </w:p>
    <w:p w:rsidR="006B7AF5" w:rsidRPr="006B7AF5" w:rsidRDefault="006B7AF5" w:rsidP="006B7AF5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2"/>
        <w:gridCol w:w="4499"/>
      </w:tblGrid>
      <w:tr w:rsidR="006B7AF5" w:rsidRPr="006B7AF5" w:rsidTr="00BE794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предоставить в отношении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(при наличии):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</w:t>
            </w: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,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рождения (чч.мм.гг): ___.____.20___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(данные лица, подавшего документы на предоставление Услуги, указываются, если заявителем является родитель, законный представитель такого лица),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информацию о текущей успеваемости учащегося, ведение электронного дневника и электронного журнала успеваемости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Фамилия, имя, отчество заявителя: _______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</w:t>
            </w: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__.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личност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ь: _________________</w:t>
            </w: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__________.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Документ, удостоверяющий полномочия законного представителя, не являющегося родителем: __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</w:t>
            </w: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Тип регистрации (регистрация по месту жительства или месту пребывания), адрес места жительства (места пребывания) заявителя: ________________________________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</w:t>
            </w: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.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Контактный телефон заявителя:</w:t>
            </w:r>
          </w:p>
          <w:p w:rsid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мобильный _________________</w:t>
            </w: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___; 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рабочий ___________________________;</w:t>
            </w:r>
          </w:p>
          <w:p w:rsid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домашний ________________. 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Адрес электронной почты: ______________@______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Данные личного кабинета заявителя на порталах государственных услуг:</w:t>
            </w:r>
            <w:r w:rsidR="00B45FD6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</w:t>
            </w:r>
          </w:p>
          <w:p w:rsidR="006B7AF5" w:rsidRPr="006B7AF5" w:rsidRDefault="00B45FD6" w:rsidP="006B7A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i/>
                <w:sz w:val="24"/>
                <w:szCs w:val="24"/>
                <w:lang w:eastAsia="ru-RU"/>
              </w:rPr>
            </w:pPr>
            <w:r w:rsidRPr="006B7AF5">
              <w:rPr>
                <w:rFonts w:ascii="PT Astra Serif" w:hAnsi="PT Astra Serif" w:cs="Calibri"/>
                <w:i/>
                <w:sz w:val="24"/>
                <w:szCs w:val="24"/>
                <w:lang w:eastAsia="ru-RU"/>
              </w:rPr>
              <w:t xml:space="preserve"> </w:t>
            </w:r>
            <w:r w:rsidR="006B7AF5" w:rsidRPr="006B7AF5">
              <w:rPr>
                <w:rFonts w:ascii="PT Astra Serif" w:hAnsi="PT Astra Serif" w:cs="Calibri"/>
                <w:i/>
                <w:sz w:val="24"/>
                <w:szCs w:val="24"/>
                <w:lang w:eastAsia="ru-RU"/>
              </w:rPr>
              <w:t>(при наличии)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К заявлению прилагаются документы (информация, сведения, данные), необходимые для получения муниципальной услуги:</w:t>
            </w:r>
          </w:p>
          <w:p w:rsidR="006B7AF5" w:rsidRPr="006B7AF5" w:rsidRDefault="00B45FD6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1. ________</w:t>
            </w:r>
            <w:r w:rsidR="006B7AF5"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</w:t>
            </w:r>
            <w:r w:rsid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</w:t>
            </w:r>
          </w:p>
          <w:p w:rsidR="006B7AF5" w:rsidRPr="006B7AF5" w:rsidRDefault="00B45FD6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2. ________</w:t>
            </w:r>
            <w:r w:rsidR="006B7AF5"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</w:t>
            </w:r>
            <w:r w:rsid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</w:t>
            </w:r>
          </w:p>
          <w:p w:rsidR="006B7AF5" w:rsidRPr="006B7AF5" w:rsidRDefault="00B45FD6" w:rsidP="006B7AF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3. ________</w:t>
            </w:r>
            <w:r w:rsidR="006B7AF5"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</w:t>
            </w:r>
          </w:p>
        </w:tc>
      </w:tr>
      <w:tr w:rsidR="006B7AF5" w:rsidRPr="006B7AF5" w:rsidTr="00BE794B"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заполнения запроса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"___" __________ 20___ г.</w:t>
            </w:r>
          </w:p>
        </w:tc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 заявителя</w:t>
            </w:r>
          </w:p>
          <w:p w:rsidR="006B7AF5" w:rsidRPr="006B7AF5" w:rsidRDefault="006B7AF5" w:rsidP="006B7A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</w:t>
            </w:r>
          </w:p>
        </w:tc>
      </w:tr>
    </w:tbl>
    <w:p w:rsidR="00B038A9" w:rsidRPr="00B038A9" w:rsidRDefault="00B038A9" w:rsidP="00B038A9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Приложение № 4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 текущей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успеваемости учащегося, ведение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электронного дневника и электронного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8"/>
          <w:szCs w:val="28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журнала успеваемости</w:t>
      </w:r>
      <w:r w:rsidRPr="00B038A9">
        <w:rPr>
          <w:rFonts w:ascii="PT Astra Serif" w:hAnsi="PT Astra Serif" w:cs="Calibri"/>
          <w:sz w:val="28"/>
          <w:szCs w:val="28"/>
          <w:lang w:eastAsia="ru-RU"/>
        </w:rPr>
        <w:t>"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color w:val="000000"/>
          <w:sz w:val="24"/>
          <w:szCs w:val="24"/>
          <w:lang w:eastAsia="ru-RU"/>
        </w:rPr>
        <w:t xml:space="preserve">ФОРМА к </w:t>
      </w:r>
      <w:hyperlink w:anchor="P251">
        <w:r w:rsidRPr="00B038A9">
          <w:rPr>
            <w:rFonts w:ascii="PT Astra Serif" w:hAnsi="PT Astra Serif" w:cs="Calibri"/>
            <w:color w:val="000000"/>
            <w:sz w:val="24"/>
            <w:szCs w:val="24"/>
            <w:lang w:eastAsia="ru-RU"/>
          </w:rPr>
          <w:t>вариантам 3</w:t>
        </w:r>
      </w:hyperlink>
      <w:r w:rsidRPr="00B038A9">
        <w:rPr>
          <w:rFonts w:ascii="PT Astra Serif" w:hAnsi="PT Astra Serif" w:cs="Calibri"/>
          <w:color w:val="000000"/>
          <w:sz w:val="24"/>
          <w:szCs w:val="24"/>
          <w:lang w:eastAsia="ru-RU"/>
        </w:rPr>
        <w:t xml:space="preserve"> - </w:t>
      </w:r>
      <w:hyperlink w:anchor="P290">
        <w:r w:rsidRPr="00B038A9">
          <w:rPr>
            <w:rFonts w:ascii="PT Astra Serif" w:hAnsi="PT Astra Serif" w:cs="Calibri"/>
            <w:color w:val="000000"/>
            <w:sz w:val="24"/>
            <w:szCs w:val="24"/>
            <w:lang w:eastAsia="ru-RU"/>
          </w:rPr>
          <w:t>4</w:t>
        </w:r>
      </w:hyperlink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B038A9" w:rsidRPr="00B45FD6" w:rsidRDefault="00B038A9" w:rsidP="00B038A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1" w:name="P537"/>
      <w:bookmarkEnd w:id="1"/>
      <w:r w:rsidRPr="00B45FD6">
        <w:rPr>
          <w:rFonts w:ascii="PT Astra Serif" w:hAnsi="PT Astra Serif" w:cs="Calibri"/>
          <w:b/>
          <w:sz w:val="28"/>
          <w:szCs w:val="28"/>
          <w:lang w:eastAsia="ru-RU"/>
        </w:rPr>
        <w:t>Заявление</w:t>
      </w:r>
    </w:p>
    <w:p w:rsidR="00B038A9" w:rsidRPr="00B45FD6" w:rsidRDefault="00B038A9" w:rsidP="00B038A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B45FD6">
        <w:rPr>
          <w:rFonts w:ascii="PT Astra Serif" w:hAnsi="PT Astra Serif" w:cs="Calibri"/>
          <w:b/>
          <w:sz w:val="28"/>
          <w:szCs w:val="28"/>
          <w:lang w:eastAsia="ru-RU"/>
        </w:rPr>
        <w:t>об исправлении допущенных опечаток и ошибок в выданных</w:t>
      </w:r>
    </w:p>
    <w:p w:rsidR="00B038A9" w:rsidRPr="00B45FD6" w:rsidRDefault="00B038A9" w:rsidP="00B038A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B45FD6">
        <w:rPr>
          <w:rFonts w:ascii="PT Astra Serif" w:hAnsi="PT Astra Serif" w:cs="Calibri"/>
          <w:b/>
          <w:sz w:val="28"/>
          <w:szCs w:val="28"/>
          <w:lang w:eastAsia="ru-RU"/>
        </w:rPr>
        <w:t>в результате предоставления государственной</w:t>
      </w:r>
    </w:p>
    <w:p w:rsidR="00B038A9" w:rsidRPr="00B45FD6" w:rsidRDefault="00B038A9" w:rsidP="00B038A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B45FD6">
        <w:rPr>
          <w:rFonts w:ascii="PT Astra Serif" w:hAnsi="PT Astra Serif" w:cs="Calibri"/>
          <w:b/>
          <w:sz w:val="28"/>
          <w:szCs w:val="28"/>
          <w:lang w:eastAsia="ru-RU"/>
        </w:rPr>
        <w:t>услуги документах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038A9" w:rsidRPr="00B038A9" w:rsidTr="00F81063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038A9" w:rsidRPr="00B038A9" w:rsidRDefault="00CD4606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Руководителю </w:t>
            </w:r>
            <w:r w:rsidR="00BE794B">
              <w:rPr>
                <w:rFonts w:ascii="PT Astra Serif" w:hAnsi="PT Astra Serif" w:cs="Calibri"/>
                <w:sz w:val="28"/>
                <w:szCs w:val="28"/>
                <w:lang w:eastAsia="ru-RU"/>
              </w:rPr>
              <w:t>функционального органа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 фамилия, имя, отчество (при наличии) заявителя (уполномоченного представителя): _______________________________________________________________.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Паспортные данные: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серия и номер документа: ___________________________________________________;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выдачи документа: ____.__________.____ г.;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кем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выдан: _______________________</w:t>
            </w: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Доверенност</w:t>
            </w:r>
            <w:r w:rsidR="00F81063">
              <w:rPr>
                <w:rFonts w:ascii="PT Astra Serif" w:hAnsi="PT Astra Serif" w:cs="Calibri"/>
                <w:sz w:val="28"/>
                <w:szCs w:val="28"/>
                <w:lang w:eastAsia="ru-RU"/>
              </w:rPr>
              <w:t>ь от ___________ серия _______ №</w:t>
            </w: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__________ (при необходимости).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исправить техническую ошибку, допущенную при предоставлении государственной услуги "Предоставление информации о текущей успеваемости учащегося, ведение электронного дневника и электронного журнала успеваемости": ______________________________________________________________________________________________________________________________.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(указать техническую ошибку)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Приложения: ___________________________________на ________ листах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(документы, свидетельствующие о наличии технической ошибки и содержащие правильные данные) _____________________________________ на _________ листах.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подачи заявления и подпись заявителя (представителя заявителя):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дата: _____.__________.____ г.;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подпись: __________________;</w:t>
            </w:r>
          </w:p>
          <w:p w:rsid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расшифровка подписи (инициалы, фамилия): ________________________________.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</w:tr>
    </w:tbl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Приложение № 5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 текущей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успеваемости учащегося, ведение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электронного дневника и электронного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журнала успеваемости"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B038A9" w:rsidRPr="00B45FD6" w:rsidRDefault="00B038A9" w:rsidP="00B038A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bookmarkStart w:id="2" w:name="P571"/>
      <w:bookmarkEnd w:id="2"/>
      <w:r w:rsidRPr="00B45FD6">
        <w:rPr>
          <w:rFonts w:ascii="PT Astra Serif" w:hAnsi="PT Astra Serif" w:cs="Calibri"/>
          <w:b/>
          <w:sz w:val="28"/>
          <w:szCs w:val="28"/>
          <w:lang w:eastAsia="ru-RU"/>
        </w:rPr>
        <w:t>Заявление</w:t>
      </w:r>
    </w:p>
    <w:p w:rsidR="00B038A9" w:rsidRPr="00B45FD6" w:rsidRDefault="00B038A9" w:rsidP="00B038A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B45FD6">
        <w:rPr>
          <w:rFonts w:ascii="PT Astra Serif" w:hAnsi="PT Astra Serif" w:cs="Calibri"/>
          <w:b/>
          <w:sz w:val="28"/>
          <w:szCs w:val="28"/>
          <w:lang w:eastAsia="ru-RU"/>
        </w:rPr>
        <w:t>об отказе от предоставления муниципальной услуги</w:t>
      </w:r>
    </w:p>
    <w:p w:rsidR="00B038A9" w:rsidRPr="00B45FD6" w:rsidRDefault="00B038A9" w:rsidP="00B038A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038A9" w:rsidRPr="00B038A9" w:rsidTr="00F81063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4606" w:rsidRPr="00B038A9" w:rsidRDefault="00CD4606" w:rsidP="00CD4606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Руководителю </w:t>
            </w:r>
            <w:r w:rsidR="00BE794B">
              <w:rPr>
                <w:rFonts w:ascii="PT Astra Serif" w:hAnsi="PT Astra Serif" w:cs="Calibri"/>
                <w:sz w:val="28"/>
                <w:szCs w:val="28"/>
                <w:lang w:eastAsia="ru-RU"/>
              </w:rPr>
              <w:t>функционального органа</w:t>
            </w: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от фамилия, имя, отчество (при наличии) заявителя (уполномоченного представителя): _______________________________________________________________.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Паспортные данные: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серия и номер документа: ___________________________________________________;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выдачи документа: ____.__________.____ г.;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кем выдан: _______________________________________________________________.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Доверенность</w:t>
            </w:r>
            <w:r w:rsidR="00F81063">
              <w:rPr>
                <w:rFonts w:ascii="PT Astra Serif" w:hAnsi="PT Astra Serif" w:cs="Calibri"/>
                <w:sz w:val="28"/>
                <w:szCs w:val="28"/>
                <w:lang w:eastAsia="ru-RU"/>
              </w:rPr>
              <w:t>: от ___________ серия _______ №</w:t>
            </w: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 xml:space="preserve"> __________ (при необходимости).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Прошу Вас оставить без рассмотрения ранее направленное мной заявление о _______________________________________________________________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______________________________________________________________________________________________________________________________.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 подачи заявления и подпись заявителя (представителя заявителя):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дата: _____.__________.____ г.;</w:t>
            </w:r>
          </w:p>
          <w:p w:rsidR="00B038A9" w:rsidRPr="00B038A9" w:rsidRDefault="006B7AF5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Calibri"/>
                <w:sz w:val="28"/>
                <w:szCs w:val="28"/>
                <w:lang w:eastAsia="ru-RU"/>
              </w:rPr>
              <w:t>подпись: __________________</w:t>
            </w:r>
            <w:r w:rsidR="00B038A9"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_;</w:t>
            </w:r>
          </w:p>
          <w:p w:rsidR="00B038A9" w:rsidRPr="00B038A9" w:rsidRDefault="00B038A9" w:rsidP="00B038A9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расшифровка подписи (инициалы, фамил</w:t>
            </w:r>
            <w:r w:rsidR="006B7AF5">
              <w:rPr>
                <w:rFonts w:ascii="PT Astra Serif" w:hAnsi="PT Astra Serif" w:cs="Calibri"/>
                <w:sz w:val="28"/>
                <w:szCs w:val="28"/>
                <w:lang w:eastAsia="ru-RU"/>
              </w:rPr>
              <w:t>ия): _________________</w:t>
            </w:r>
            <w:r w:rsidRPr="00B038A9">
              <w:rPr>
                <w:rFonts w:ascii="PT Astra Serif" w:hAnsi="PT Astra Serif" w:cs="Calibri"/>
                <w:sz w:val="28"/>
                <w:szCs w:val="28"/>
                <w:lang w:eastAsia="ru-RU"/>
              </w:rPr>
              <w:t>_____.</w:t>
            </w:r>
          </w:p>
        </w:tc>
      </w:tr>
    </w:tbl>
    <w:p w:rsidR="00B038A9" w:rsidRPr="00B038A9" w:rsidRDefault="00B038A9" w:rsidP="00B038A9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B038A9" w:rsidRPr="00B038A9" w:rsidRDefault="00B038A9" w:rsidP="00B038A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Приложение №6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к административному регламенту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предоставления муниципальной услуги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"Предоставление информации о текущей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успеваемости учащегося, ведение</w:t>
      </w:r>
    </w:p>
    <w:p w:rsidR="00B038A9" w:rsidRPr="00B038A9" w:rsidRDefault="00B038A9" w:rsidP="00B038A9">
      <w:pPr>
        <w:widowControl w:val="0"/>
        <w:autoSpaceDE w:val="0"/>
        <w:autoSpaceDN w:val="0"/>
        <w:spacing w:after="0" w:line="240" w:lineRule="auto"/>
        <w:jc w:val="right"/>
        <w:rPr>
          <w:rFonts w:ascii="PT Astra Serif" w:hAnsi="PT Astra Serif" w:cs="Calibri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электронного дневника и электронного</w:t>
      </w:r>
    </w:p>
    <w:p w:rsidR="00B038A9" w:rsidRPr="00B038A9" w:rsidRDefault="00B038A9" w:rsidP="00B038A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 w:cs="Calibri"/>
          <w:sz w:val="24"/>
          <w:szCs w:val="24"/>
          <w:lang w:eastAsia="ru-RU"/>
        </w:rPr>
        <w:t>журнала успеваемости"</w:t>
      </w:r>
    </w:p>
    <w:p w:rsidR="00B038A9" w:rsidRPr="00B038A9" w:rsidRDefault="00B038A9" w:rsidP="00B038A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Перечень муниципальных образовательных организаций (функциональных органов), подведомственных </w:t>
      </w:r>
    </w:p>
    <w:p w:rsidR="00B038A9" w:rsidRPr="00B038A9" w:rsidRDefault="00B038A9" w:rsidP="00B038A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управлению образования администрации города Тулы</w:t>
      </w:r>
    </w:p>
    <w:p w:rsidR="00B038A9" w:rsidRPr="00B038A9" w:rsidRDefault="00B038A9" w:rsidP="00B038A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7850"/>
      </w:tblGrid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Полное наименование образовательной организации</w:t>
            </w:r>
          </w:p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B038A9" w:rsidRPr="00B038A9" w:rsidTr="00B45FD6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B038A9" w:rsidRPr="00B038A9" w:rsidTr="00B45FD6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B038A9" w:rsidRPr="00B038A9" w:rsidTr="00B45FD6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B038A9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t>имени Героя России Николая Александровича Макаровца</w:t>
            </w: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37 имени В.П.Храмченко»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B038A9" w:rsidRPr="00B038A9" w:rsidTr="00B45FD6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B038A9" w:rsidRPr="00B038A9" w:rsidTr="00B45FD6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B038A9" w:rsidRPr="00B038A9" w:rsidTr="00B45FD6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B038A9" w:rsidRPr="00B038A9" w:rsidTr="00B45FD6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B038A9" w:rsidRPr="00B038A9" w:rsidTr="00B45FD6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B038A9" w:rsidRPr="00B038A9" w:rsidTr="00B45FD6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A9" w:rsidRPr="00B038A9" w:rsidRDefault="00B038A9" w:rsidP="00B038A9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B038A9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</w:tbl>
    <w:p w:rsidR="00B038A9" w:rsidRPr="00B038A9" w:rsidRDefault="00B038A9" w:rsidP="00B038A9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sectPr w:rsidR="00B038A9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011" w:rsidRDefault="00695011">
      <w:r>
        <w:separator/>
      </w:r>
    </w:p>
  </w:endnote>
  <w:endnote w:type="continuationSeparator" w:id="0">
    <w:p w:rsidR="00695011" w:rsidRDefault="0069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011" w:rsidRDefault="00695011">
      <w:r>
        <w:separator/>
      </w:r>
    </w:p>
  </w:footnote>
  <w:footnote w:type="continuationSeparator" w:id="0">
    <w:p w:rsidR="00695011" w:rsidRDefault="00695011">
      <w:r>
        <w:continuationSeparator/>
      </w:r>
    </w:p>
  </w:footnote>
  <w:footnote w:id="1">
    <w:p w:rsidR="00BE794B" w:rsidRDefault="00BE794B" w:rsidP="00B038A9">
      <w:pPr>
        <w:pStyle w:val="Footnote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BE794B" w:rsidRDefault="00BE794B" w:rsidP="00B038A9">
      <w:pPr>
        <w:pStyle w:val="Footnote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BE794B" w:rsidRDefault="00BE79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B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794B" w:rsidRDefault="00BE79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94B" w:rsidRDefault="00BE794B">
    <w:pPr>
      <w:pStyle w:val="a3"/>
      <w:jc w:val="center"/>
    </w:pPr>
  </w:p>
  <w:p w:rsidR="00BE794B" w:rsidRDefault="00BE79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094F5471"/>
    <w:multiLevelType w:val="multilevel"/>
    <w:tmpl w:val="715C75B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 w15:restartNumberingAfterBreak="0">
    <w:nsid w:val="0D69243C"/>
    <w:multiLevelType w:val="multilevel"/>
    <w:tmpl w:val="B0F4FD3C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4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13D63BBD"/>
    <w:multiLevelType w:val="multilevel"/>
    <w:tmpl w:val="0168396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60B091F"/>
    <w:multiLevelType w:val="hybridMultilevel"/>
    <w:tmpl w:val="2E3E7910"/>
    <w:lvl w:ilvl="0" w:tplc="165C40B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143FB"/>
    <w:multiLevelType w:val="hybridMultilevel"/>
    <w:tmpl w:val="450A022A"/>
    <w:lvl w:ilvl="0" w:tplc="F5569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44A65B8A"/>
    <w:multiLevelType w:val="multilevel"/>
    <w:tmpl w:val="FC444CB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8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27214C4"/>
    <w:multiLevelType w:val="multilevel"/>
    <w:tmpl w:val="C8B455DC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0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16"/>
  </w:num>
  <w:num w:numId="5">
    <w:abstractNumId w:val="18"/>
  </w:num>
  <w:num w:numId="6">
    <w:abstractNumId w:val="13"/>
  </w:num>
  <w:num w:numId="7">
    <w:abstractNumId w:val="10"/>
  </w:num>
  <w:num w:numId="8">
    <w:abstractNumId w:val="21"/>
  </w:num>
  <w:num w:numId="9">
    <w:abstractNumId w:val="4"/>
  </w:num>
  <w:num w:numId="10">
    <w:abstractNumId w:val="3"/>
  </w:num>
  <w:num w:numId="11">
    <w:abstractNumId w:val="6"/>
  </w:num>
  <w:num w:numId="12">
    <w:abstractNumId w:val="9"/>
  </w:num>
  <w:num w:numId="13">
    <w:abstractNumId w:val="14"/>
  </w:num>
  <w:num w:numId="14">
    <w:abstractNumId w:val="20"/>
  </w:num>
  <w:num w:numId="15">
    <w:abstractNumId w:val="8"/>
  </w:num>
  <w:num w:numId="16">
    <w:abstractNumId w:val="5"/>
  </w:num>
  <w:num w:numId="17">
    <w:abstractNumId w:val="2"/>
  </w:num>
  <w:num w:numId="18">
    <w:abstractNumId w:val="1"/>
  </w:num>
  <w:num w:numId="19">
    <w:abstractNumId w:val="15"/>
  </w:num>
  <w:num w:numId="20">
    <w:abstractNumId w:val="19"/>
  </w:num>
  <w:num w:numId="21">
    <w:abstractNumId w:val="1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07A8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D7328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4B96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4A80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D75A0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DDF"/>
    <w:rsid w:val="00667C66"/>
    <w:rsid w:val="00672565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011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AF5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5D00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38A9"/>
    <w:rsid w:val="00B07532"/>
    <w:rsid w:val="00B172B4"/>
    <w:rsid w:val="00B22A06"/>
    <w:rsid w:val="00B255A1"/>
    <w:rsid w:val="00B25FFB"/>
    <w:rsid w:val="00B271D6"/>
    <w:rsid w:val="00B3037E"/>
    <w:rsid w:val="00B314B5"/>
    <w:rsid w:val="00B32CB6"/>
    <w:rsid w:val="00B34B70"/>
    <w:rsid w:val="00B41E7A"/>
    <w:rsid w:val="00B45B28"/>
    <w:rsid w:val="00B45FD6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E794B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3DA9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4606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C6525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1063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DC924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B038A9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B038A9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8F584-77EE-4AE0-AEFA-37ADFAD3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6500</Words>
  <Characters>37051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43465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16</cp:revision>
  <cp:lastPrinted>2025-08-28T06:38:00Z</cp:lastPrinted>
  <dcterms:created xsi:type="dcterms:W3CDTF">2025-03-12T06:25:00Z</dcterms:created>
  <dcterms:modified xsi:type="dcterms:W3CDTF">2025-08-28T06:47:00Z</dcterms:modified>
</cp:coreProperties>
</file>